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35" w:rsidRPr="00BC6035" w:rsidRDefault="00BC6035" w:rsidP="00BC603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 xml:space="preserve">Документы для прохождения ПМПК </w:t>
      </w:r>
      <w:proofErr w:type="spellStart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г.о</w:t>
      </w:r>
      <w:proofErr w:type="spellEnd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. Сызрань</w:t>
      </w:r>
    </w:p>
    <w:p w:rsidR="00BC6035" w:rsidRP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Arimo" w:eastAsia="Times New Roman" w:hAnsi="Arimo" w:cs="Arimo"/>
          <w:color w:val="303030"/>
          <w:sz w:val="23"/>
          <w:szCs w:val="23"/>
          <w:lang w:eastAsia="ru-RU"/>
        </w:rPr>
      </w:pPr>
      <w:r w:rsidRPr="00BC6035">
        <w:rPr>
          <w:rFonts w:ascii="Arimo" w:eastAsia="Times New Roman" w:hAnsi="Arimo" w:cs="Arimo"/>
          <w:color w:val="303030"/>
          <w:sz w:val="23"/>
          <w:szCs w:val="23"/>
          <w:lang w:eastAsia="ru-RU"/>
        </w:rPr>
        <w:t> </w:t>
      </w:r>
    </w:p>
    <w:p w:rsidR="00BC6035" w:rsidRP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Arimo" w:eastAsia="Times New Roman" w:hAnsi="Arimo" w:cs="Arimo"/>
          <w:color w:val="303030"/>
          <w:sz w:val="23"/>
          <w:szCs w:val="23"/>
          <w:lang w:eastAsia="ru-RU"/>
        </w:rPr>
      </w:pPr>
      <w:r w:rsidRPr="00BC6035">
        <w:rPr>
          <w:rFonts w:ascii="Georgia" w:eastAsia="Times New Roman" w:hAnsi="Georgia" w:cs="Arimo"/>
          <w:b/>
          <w:bCs/>
          <w:i/>
          <w:iCs/>
          <w:color w:val="303030"/>
          <w:sz w:val="30"/>
          <w:szCs w:val="30"/>
          <w:lang w:eastAsia="ru-RU"/>
        </w:rPr>
        <w:t>Для проведения обследования в комиссию одновременно с</w:t>
      </w:r>
      <w:r w:rsidRPr="00BC6035">
        <w:rPr>
          <w:rFonts w:ascii="Arimo" w:eastAsia="Times New Roman" w:hAnsi="Arimo" w:cs="Arimo"/>
          <w:color w:val="303030"/>
          <w:sz w:val="23"/>
          <w:szCs w:val="23"/>
          <w:lang w:eastAsia="ru-RU"/>
        </w:rPr>
        <w:br/>
      </w:r>
      <w:r w:rsidRPr="00BC6035">
        <w:rPr>
          <w:rFonts w:ascii="Georgia" w:eastAsia="Times New Roman" w:hAnsi="Georgia" w:cs="Arimo"/>
          <w:b/>
          <w:bCs/>
          <w:i/>
          <w:iCs/>
          <w:color w:val="303030"/>
          <w:sz w:val="30"/>
          <w:szCs w:val="30"/>
          <w:lang w:eastAsia="ru-RU"/>
        </w:rPr>
        <w:t xml:space="preserve">заявлением </w:t>
      </w:r>
      <w:proofErr w:type="gramStart"/>
      <w:r w:rsidRPr="00BC6035">
        <w:rPr>
          <w:rFonts w:ascii="Georgia" w:eastAsia="Times New Roman" w:hAnsi="Georgia" w:cs="Arimo"/>
          <w:b/>
          <w:bCs/>
          <w:i/>
          <w:iCs/>
          <w:color w:val="303030"/>
          <w:sz w:val="30"/>
          <w:szCs w:val="30"/>
          <w:lang w:eastAsia="ru-RU"/>
        </w:rPr>
        <w:t>предоставляются следующие документы</w:t>
      </w:r>
      <w:proofErr w:type="gramEnd"/>
      <w:r w:rsidRPr="00BC6035">
        <w:rPr>
          <w:rFonts w:ascii="Georgia" w:eastAsia="Times New Roman" w:hAnsi="Georgia" w:cs="Arimo"/>
          <w:b/>
          <w:bCs/>
          <w:i/>
          <w:iCs/>
          <w:color w:val="303030"/>
          <w:sz w:val="30"/>
          <w:szCs w:val="30"/>
          <w:lang w:eastAsia="ru-RU"/>
        </w:rPr>
        <w:t>:</w:t>
      </w:r>
    </w:p>
    <w:p w:rsidR="00BC6035" w:rsidRPr="00BC6035" w:rsidRDefault="00BC6035" w:rsidP="00BC6035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proofErr w:type="gramStart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1) согласие на обработку персональных данных родителя (законного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представителя);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2) согласие родителя (законного представителя) на обработку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персональных данных ребенка;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3) копия документа, удостоверяющего личность родителя (законного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представителя) обследуемого, обследуемого в возрасте старше 14 лет;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4) копия свидетельства о рождении обследуемого (для лиц, не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достигших 14 лет) или документа, подтверждающего родство заявителя;</w:t>
      </w:r>
      <w:proofErr w:type="gramEnd"/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proofErr w:type="gramStart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5) копия документа, подтверждающего установление опеки или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попечительства (при необходимости);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6) направление организации, осуществляющей социальное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обслуживание, медицинской организации, других организаций (при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наличии);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7) постановление комиссии по делам несовершеннолетних и защите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их прав о направлении на комиссию (при наличии);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8) представление психолого-педагогического консилиума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организации, осуществляющей образовательную деятельность (специалиста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(специалистов), осуществляющего психолого-педагогическое сопровождение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обучающегося) (при наличии);</w:t>
      </w:r>
      <w:proofErr w:type="gramEnd"/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proofErr w:type="gramStart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 xml:space="preserve">9) копия Коллегиального заключения </w:t>
      </w:r>
      <w:proofErr w:type="spellStart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ППк</w:t>
      </w:r>
      <w:proofErr w:type="spellEnd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10) копия заключения (заключений) комиссии о результатах ранее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проведенного обследования (при наличии);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11) копии справки, подтверждающей факт установления инвалидности,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и ИПРА (при наличии);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12) </w:t>
      </w:r>
      <w:hyperlink r:id="rId5" w:tgtFrame="_blank" w:history="1">
        <w:r w:rsidRPr="00BC6035">
          <w:rPr>
            <w:rFonts w:ascii="Georgia" w:eastAsia="Times New Roman" w:hAnsi="Georgia" w:cs="Arial"/>
            <w:b/>
            <w:bCs/>
            <w:color w:val="0E4D7A"/>
            <w:sz w:val="27"/>
            <w:szCs w:val="27"/>
            <w:u w:val="single"/>
            <w:lang w:eastAsia="ru-RU"/>
          </w:rPr>
          <w:t>медицинское заключение, содержащее информацию о состоянии </w:t>
        </w:r>
      </w:hyperlink>
      <w:hyperlink r:id="rId6" w:history="1">
        <w:r w:rsidRPr="00BC6035">
          <w:rPr>
            <w:rFonts w:ascii="Georgia" w:eastAsia="Times New Roman" w:hAnsi="Georgia" w:cs="Arial"/>
            <w:b/>
            <w:bCs/>
            <w:color w:val="0E4D7A"/>
            <w:sz w:val="27"/>
            <w:szCs w:val="27"/>
            <w:u w:val="single"/>
            <w:lang w:eastAsia="ru-RU"/>
          </w:rPr>
          <w:t>здоровья обследуемого, результатах медицинских обследований и (или)</w:t>
        </w:r>
        <w:r w:rsidRPr="00BC6035">
          <w:rPr>
            <w:rFonts w:ascii="Arial" w:eastAsia="Times New Roman" w:hAnsi="Arial" w:cs="Arial"/>
            <w:b/>
            <w:bCs/>
            <w:color w:val="0E4D7A"/>
            <w:sz w:val="27"/>
            <w:szCs w:val="27"/>
            <w:u w:val="single"/>
            <w:lang w:eastAsia="ru-RU"/>
          </w:rPr>
          <w:t> </w:t>
        </w:r>
        <w:r w:rsidRPr="00BC6035">
          <w:rPr>
            <w:rFonts w:ascii="Georgia" w:eastAsia="Times New Roman" w:hAnsi="Georgia" w:cs="Arial"/>
            <w:b/>
            <w:bCs/>
            <w:color w:val="0E4D7A"/>
            <w:sz w:val="27"/>
            <w:szCs w:val="27"/>
            <w:u w:val="single"/>
            <w:lang w:eastAsia="ru-RU"/>
          </w:rPr>
          <w:t>лечения, выданное медицинской организацией по месту жительства (регистрации) обследуемого в порядке, установленном Министерством здравоохранения Российской Федерации.</w:t>
        </w:r>
        <w:proofErr w:type="gramEnd"/>
        <w:r w:rsidRPr="00BC6035">
          <w:rPr>
            <w:rFonts w:ascii="Georgia" w:eastAsia="Times New Roman" w:hAnsi="Georgia" w:cs="Arial"/>
            <w:b/>
            <w:bCs/>
            <w:color w:val="0E4D7A"/>
            <w:sz w:val="27"/>
            <w:szCs w:val="27"/>
            <w:u w:val="single"/>
            <w:lang w:eastAsia="ru-RU"/>
          </w:rPr>
          <w:t xml:space="preserve"> </w:t>
        </w:r>
        <w:proofErr w:type="gramStart"/>
        <w:r w:rsidRPr="00BC6035">
          <w:rPr>
            <w:rFonts w:ascii="Georgia" w:eastAsia="Times New Roman" w:hAnsi="Georgia" w:cs="Arial"/>
            <w:b/>
            <w:bCs/>
            <w:color w:val="0E4D7A"/>
            <w:sz w:val="27"/>
            <w:szCs w:val="27"/>
            <w:u w:val="single"/>
            <w:lang w:eastAsia="ru-RU"/>
          </w:rPr>
          <w:t>Медицинское заключение действительно для предоставления в комиссию в течение 6 месяцев со дня его оформления</w:t>
        </w:r>
      </w:hyperlink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; 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13) медицинское заключение с рекомендациями обучения на дому (при наличии) </w:t>
      </w:r>
      <w:proofErr w:type="gramEnd"/>
    </w:p>
    <w:p w:rsidR="00BC6035" w:rsidRPr="00BC6035" w:rsidRDefault="00BC6035" w:rsidP="00BC6035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14) копия приказа о переводе на обучение на дому (при наличии);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proofErr w:type="gramStart"/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15) медицинское заключение о том, что обучающийся находится на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 xml:space="preserve">стационарном лечении в медицинском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lastRenderedPageBreak/>
        <w:t>учреждении (при решении вопроса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сдачи ГИА в медицинской организации).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16) копии диагностических и (или) контрольных работ обследуемого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обучающегося, заверенные руководителем Организации, оригиналы рабочих</w:t>
      </w:r>
      <w:r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тетрадей по русскому языку и математике, а для детей дошкольного возраста</w:t>
      </w:r>
      <w:r w:rsidRPr="00BC6035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</w: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результаты самостоятельной продуктивной деятельности.</w:t>
      </w:r>
      <w:proofErr w:type="gramEnd"/>
    </w:p>
    <w:p w:rsid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Georgia" w:eastAsia="Times New Roman" w:hAnsi="Georgia" w:cs="Arimo"/>
          <w:i/>
          <w:iCs/>
          <w:color w:val="303030"/>
          <w:sz w:val="30"/>
          <w:szCs w:val="30"/>
          <w:lang w:eastAsia="ru-RU"/>
        </w:rPr>
      </w:pPr>
    </w:p>
    <w:p w:rsidR="00BC6035" w:rsidRP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Arimo" w:eastAsia="Times New Roman" w:hAnsi="Arimo" w:cs="Arimo"/>
          <w:color w:val="303030"/>
          <w:sz w:val="23"/>
          <w:szCs w:val="23"/>
          <w:lang w:eastAsia="ru-RU"/>
        </w:rPr>
      </w:pPr>
      <w:r w:rsidRPr="00BC6035">
        <w:rPr>
          <w:rFonts w:ascii="Georgia" w:eastAsia="Times New Roman" w:hAnsi="Georgia" w:cs="Arimo"/>
          <w:i/>
          <w:iCs/>
          <w:color w:val="303030"/>
          <w:sz w:val="30"/>
          <w:szCs w:val="30"/>
          <w:lang w:eastAsia="ru-RU"/>
        </w:rPr>
        <w:t>При проведении обследования родитель (законный представитель) обследуемого представляют в комиссию оригиналы документов, указанных в пунктах 3 – 5.</w:t>
      </w:r>
    </w:p>
    <w:p w:rsidR="00BC6035" w:rsidRPr="00BC6035" w:rsidRDefault="00BC6035" w:rsidP="00BC6035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BC6035" w:rsidRP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Arimo" w:eastAsia="Times New Roman" w:hAnsi="Arimo" w:cs="Arimo"/>
          <w:color w:val="303030"/>
          <w:sz w:val="23"/>
          <w:szCs w:val="23"/>
          <w:lang w:eastAsia="ru-RU"/>
        </w:rPr>
      </w:pPr>
      <w:proofErr w:type="gramStart"/>
      <w:r w:rsidRPr="00BC6035">
        <w:rPr>
          <w:rFonts w:ascii="Georgia" w:eastAsia="Times New Roman" w:hAnsi="Georgia" w:cs="Arimo"/>
          <w:color w:val="303030"/>
          <w:sz w:val="30"/>
          <w:szCs w:val="30"/>
          <w:lang w:eastAsia="ru-RU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</w:t>
      </w:r>
      <w:proofErr w:type="gramEnd"/>
      <w:r w:rsidRPr="00BC6035">
        <w:rPr>
          <w:rFonts w:ascii="Georgia" w:eastAsia="Times New Roman" w:hAnsi="Georgia" w:cs="Arimo"/>
          <w:color w:val="303030"/>
          <w:sz w:val="30"/>
          <w:szCs w:val="30"/>
          <w:lang w:eastAsia="ru-RU"/>
        </w:rPr>
        <w:t>), индивидуальный учебный план (при наличии).</w:t>
      </w:r>
    </w:p>
    <w:p w:rsidR="00BC6035" w:rsidRP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Arimo" w:eastAsia="Times New Roman" w:hAnsi="Arimo" w:cs="Arimo"/>
          <w:color w:val="303030"/>
          <w:sz w:val="23"/>
          <w:szCs w:val="23"/>
          <w:lang w:eastAsia="ru-RU"/>
        </w:rPr>
      </w:pPr>
      <w:r w:rsidRPr="00BC6035">
        <w:rPr>
          <w:rFonts w:ascii="Georgia" w:eastAsia="Times New Roman" w:hAnsi="Georgia" w:cs="Arimo"/>
          <w:color w:val="303030"/>
          <w:sz w:val="30"/>
          <w:szCs w:val="30"/>
          <w:highlight w:val="yellow"/>
          <w:lang w:eastAsia="ru-RU"/>
        </w:rPr>
        <w:t>Комиссия проводит обследование при наличии всех документов (пункты 1 – 16).</w:t>
      </w:r>
    </w:p>
    <w:p w:rsidR="00BC6035" w:rsidRPr="00BC6035" w:rsidRDefault="00BC6035" w:rsidP="00BC6035">
      <w:pPr>
        <w:shd w:val="clear" w:color="auto" w:fill="FFFFFF"/>
        <w:spacing w:before="60" w:after="180" w:line="240" w:lineRule="auto"/>
        <w:textAlignment w:val="baseline"/>
        <w:rPr>
          <w:rFonts w:ascii="Arimo" w:eastAsia="Times New Roman" w:hAnsi="Arimo" w:cs="Arimo"/>
          <w:color w:val="303030"/>
          <w:sz w:val="23"/>
          <w:szCs w:val="23"/>
          <w:lang w:eastAsia="ru-RU"/>
        </w:rPr>
      </w:pPr>
      <w:r w:rsidRPr="00BC6035">
        <w:rPr>
          <w:rFonts w:ascii="Georgia" w:eastAsia="Times New Roman" w:hAnsi="Georgia" w:cs="Arimo"/>
          <w:color w:val="303030"/>
          <w:sz w:val="30"/>
          <w:szCs w:val="30"/>
          <w:lang w:eastAsia="ru-RU"/>
        </w:rPr>
        <w:t>Обследование  в условиях ПМПК проводится в присутствии родителей (законных представителей).</w:t>
      </w:r>
    </w:p>
    <w:p w:rsidR="00BC6035" w:rsidRPr="00BC6035" w:rsidRDefault="00BC6035" w:rsidP="00BC6035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r w:rsidRPr="00BC6035">
        <w:rPr>
          <w:rFonts w:ascii="Georgia" w:eastAsia="Times New Roman" w:hAnsi="Georgia" w:cs="Arial"/>
          <w:b/>
          <w:bCs/>
          <w:i/>
          <w:iCs/>
          <w:color w:val="303030"/>
          <w:sz w:val="27"/>
          <w:szCs w:val="27"/>
          <w:lang w:eastAsia="ru-RU"/>
        </w:rPr>
        <w:t>Запись на ПМПК осуществляется по телефону: </w:t>
      </w:r>
      <w:r w:rsidRPr="00BC6035">
        <w:rPr>
          <w:rFonts w:ascii="Times New Roman" w:eastAsia="Times New Roman" w:hAnsi="Times New Roman" w:cs="Times New Roman"/>
          <w:b/>
          <w:bCs/>
          <w:i/>
          <w:iCs/>
          <w:color w:val="303030"/>
          <w:sz w:val="42"/>
          <w:szCs w:val="42"/>
          <w:lang w:eastAsia="ru-RU"/>
        </w:rPr>
        <w:t>8-8464-37-58-65</w:t>
      </w:r>
    </w:p>
    <w:p w:rsidR="00BC6035" w:rsidRPr="00BC6035" w:rsidRDefault="00BC6035" w:rsidP="00BC6035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r w:rsidRPr="00BC6035">
        <w:rPr>
          <w:rFonts w:ascii="Georgia" w:eastAsia="Times New Roman" w:hAnsi="Georgia" w:cs="Arial"/>
          <w:b/>
          <w:bCs/>
          <w:color w:val="303030"/>
          <w:sz w:val="27"/>
          <w:szCs w:val="27"/>
          <w:lang w:eastAsia="ru-RU"/>
        </w:rPr>
        <w:t>По результатам проведенного обследования, оформляется заключение и рекомендации комиссии.</w:t>
      </w:r>
    </w:p>
    <w:p w:rsidR="00A87DA0" w:rsidRDefault="00A87DA0">
      <w:bookmarkStart w:id="0" w:name="_GoBack"/>
      <w:bookmarkEnd w:id="0"/>
    </w:p>
    <w:sectPr w:rsidR="00A8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7C"/>
    <w:rsid w:val="0092627C"/>
    <w:rsid w:val="00A87DA0"/>
    <w:rsid w:val="00B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6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6035"/>
    <w:rPr>
      <w:b/>
      <w:bCs/>
    </w:rPr>
  </w:style>
  <w:style w:type="paragraph" w:styleId="a4">
    <w:name w:val="Normal (Web)"/>
    <w:basedOn w:val="a"/>
    <w:uiPriority w:val="99"/>
    <w:semiHidden/>
    <w:unhideWhenUsed/>
    <w:rsid w:val="00B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035"/>
    <w:rPr>
      <w:i/>
      <w:iCs/>
    </w:rPr>
  </w:style>
  <w:style w:type="character" w:styleId="a6">
    <w:name w:val="Hyperlink"/>
    <w:basedOn w:val="a0"/>
    <w:uiPriority w:val="99"/>
    <w:semiHidden/>
    <w:unhideWhenUsed/>
    <w:rsid w:val="00BC6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6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6035"/>
    <w:rPr>
      <w:b/>
      <w:bCs/>
    </w:rPr>
  </w:style>
  <w:style w:type="paragraph" w:styleId="a4">
    <w:name w:val="Normal (Web)"/>
    <w:basedOn w:val="a"/>
    <w:uiPriority w:val="99"/>
    <w:semiHidden/>
    <w:unhideWhenUsed/>
    <w:rsid w:val="00B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035"/>
    <w:rPr>
      <w:i/>
      <w:iCs/>
    </w:rPr>
  </w:style>
  <w:style w:type="character" w:styleId="a6">
    <w:name w:val="Hyperlink"/>
    <w:basedOn w:val="a0"/>
    <w:uiPriority w:val="99"/>
    <w:semiHidden/>
    <w:unhideWhenUsed/>
    <w:rsid w:val="00BC6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k.minobr63.ru/wp-content/uploads/2025/03/%D0%9C%D0%B5%D0%B4%D0%B8%D1%86%D0%B8%D0%BD%D1%81%D0%BA%D0%BE%D0%B5-%D0%B7%D0%B0%D0%BA%D0%BB%D1%8E%D1%87%D0%B5%D0%BD%D0%B8%D1%8F-%D0%BE-%D1%81%D0%BE%D1%81%D1%82%D0%BE%D1%8F%D0%BD%D0%B8%D0%B8-%D0%B7%D0%B4%D0%BE%D1%80%D0%BE%D0%B2%D1%8C%D1%8F-%D0%BE%D0%B1%D1%81%D0%BB%D0%B5%D0%B4%D1%83%D0%B5%D0%BC%D0%BE%D0%B3%D0%BE-%D0%B4%D0%BB%D1%8F-%D0%9F%D0%9C%D0%9F%D0%9A.pdf" TargetMode="External"/><Relationship Id="rId5" Type="http://schemas.openxmlformats.org/officeDocument/2006/relationships/hyperlink" Target="https://cdk.minobr63.ru/wp-content/uploads/2025/03/%D0%9C%D0%B5%D0%B4%D0%B8%D1%86%D0%B8%D0%BD%D1%81%D0%BA%D0%BE%D0%B5-%D0%B7%D0%B0%D0%BA%D0%BB%D1%8E%D1%87%D0%B5%D0%BD%D0%B8%D1%8F-%D0%BE-%D1%81%D0%BE%D1%81%D1%82%D0%BE%D1%8F%D0%BD%D0%B8%D0%B8-%D0%B7%D0%B4%D0%BE%D1%80%D0%BE%D0%B2%D1%8C%D1%8F-%D0%BE%D0%B1%D1%81%D0%BB%D0%B5%D0%B4%D1%83%D0%B5%D0%BC%D0%BE%D0%B3%D0%BE-%D0%B4%D0%BB%D1%8F-%D0%9F%D0%9C%D0%9F%D0%9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2025-03-13T05:54:00Z</cp:lastPrinted>
  <dcterms:created xsi:type="dcterms:W3CDTF">2025-03-13T05:51:00Z</dcterms:created>
  <dcterms:modified xsi:type="dcterms:W3CDTF">2025-03-13T05:57:00Z</dcterms:modified>
</cp:coreProperties>
</file>